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567-2806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Норова </w:t>
      </w:r>
      <w:r>
        <w:rPr>
          <w:rFonts w:ascii="Times New Roman" w:eastAsia="Times New Roman" w:hAnsi="Times New Roman" w:cs="Times New Roman"/>
        </w:rPr>
        <w:t>Зиёдулло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Шермахмадовича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неработающего (со слов),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Норов З.Ш.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Солнечная</w:t>
      </w:r>
      <w:r>
        <w:rPr>
          <w:rFonts w:ascii="Times New Roman" w:eastAsia="Times New Roman" w:hAnsi="Times New Roman" w:cs="Times New Roman"/>
        </w:rPr>
        <w:t xml:space="preserve"> д.20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18810586250312017795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12.03.2025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Норов З.Ш.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Норова З.Ш.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12.03.2025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Норова З.Ш.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18810586250312017795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18810586250312017795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25.03.2025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26.05.2025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Норова З.Ш.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545705 от 27.05.2025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18810586250312017795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12.03.2025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выписки из ГИС ГМП по состоянию на 30.05.2025, согласно которой штраф уплачен 27.05.2025, то есть с нарушением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Норова З.Ш.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Норова З.Ш.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Норова </w:t>
      </w:r>
      <w:r>
        <w:rPr>
          <w:rFonts w:ascii="Times New Roman" w:eastAsia="Times New Roman" w:hAnsi="Times New Roman" w:cs="Times New Roman"/>
        </w:rPr>
        <w:t>Зиёдулло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Шермахмадовича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0412365400805005672520157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